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66E0F66A" w:rsidR="007D34CE" w:rsidRPr="001025D3" w:rsidRDefault="00102B9B" w:rsidP="00681FDF">
      <w:pPr>
        <w:pStyle w:val="Title"/>
        <w:jc w:val="center"/>
      </w:pPr>
      <w:r>
        <w:t>Event Management</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23D082EE" w:rsidR="00B04640" w:rsidRDefault="00B04640" w:rsidP="00B04640">
      <w:pPr>
        <w:pStyle w:val="Heading1"/>
        <w:jc w:val="center"/>
        <w:rPr>
          <w:b/>
          <w:sz w:val="72"/>
        </w:rPr>
      </w:pPr>
      <w:r>
        <w:rPr>
          <w:b/>
          <w:sz w:val="72"/>
        </w:rPr>
        <w:t>Important Note</w:t>
      </w:r>
    </w:p>
    <w:p w14:paraId="3A59D4A8" w14:textId="77777777" w:rsidR="001025D3" w:rsidRPr="00CA0948" w:rsidRDefault="001025D3" w:rsidP="001025D3">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23400268" w14:textId="77777777" w:rsidR="001025D3" w:rsidRPr="007147A2" w:rsidRDefault="001025D3" w:rsidP="001025D3">
      <w:pPr>
        <w:pStyle w:val="ListParagraph"/>
        <w:ind w:left="360"/>
        <w:rPr>
          <w:color w:val="2E74B5" w:themeColor="accent1" w:themeShade="BF"/>
        </w:rPr>
      </w:pPr>
      <w:r w:rsidRPr="00CA0948">
        <w:t xml:space="preserve">Link to download this Docket: </w:t>
      </w:r>
      <w:hyperlink r:id="rId6" w:history="1">
        <w:r w:rsidRPr="00CA0948">
          <w:rPr>
            <w:rStyle w:val="Hyperlink"/>
            <w:color w:val="48A0FA" w:themeColor="hyperlink" w:themeTint="99"/>
          </w:rPr>
          <w:t>http://mywritingmaster.in/expert-qualification-test/</w:t>
        </w:r>
      </w:hyperlink>
    </w:p>
    <w:p w14:paraId="2834F495" w14:textId="69A90D4C"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317936">
        <w:rPr>
          <w:color w:val="92D05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(Plagiarism (Copy pasting from external sources) is a strict offense in foreign universities. Your EQT solution will undergo Turnitin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317936">
        <w:rPr>
          <w:rFonts w:ascii="Times-Bold" w:hAnsi="Times-Bold" w:cs="Times-Bold"/>
          <w:bCs/>
          <w:color w:val="92D05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317936">
        <w:rPr>
          <w:color w:val="92D05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Pr>
          <w:color w:val="92D05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68DA0B6"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Pr>
          <w:color w:val="92D050"/>
        </w:rPr>
        <w:t>(Doc 5</w:t>
      </w:r>
      <w:r w:rsidRPr="00B04640">
        <w:rPr>
          <w:color w:val="92D05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495EE3D" w14:textId="4A4BE233" w:rsidR="006B4D93" w:rsidRPr="006B4D93" w:rsidRDefault="006B4D93" w:rsidP="006B4D93">
      <w:pPr>
        <w:pStyle w:val="ListParagraph"/>
        <w:numPr>
          <w:ilvl w:val="0"/>
          <w:numId w:val="9"/>
        </w:numPr>
        <w:rPr>
          <w:color w:val="FF0000"/>
        </w:rPr>
      </w:pPr>
      <w:r>
        <w:rPr>
          <w:color w:val="FF0000"/>
        </w:rPr>
        <w:t>Deadline : 72 hours from the date of sharing EQT</w:t>
      </w:r>
    </w:p>
    <w:p w14:paraId="5A8126AC" w14:textId="77777777" w:rsidR="0068356B" w:rsidRDefault="0068356B" w:rsidP="00C74C4B">
      <w:pPr>
        <w:jc w:val="both"/>
      </w:pPr>
    </w:p>
    <w:p w14:paraId="194352B1" w14:textId="156FFB52"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lastRenderedPageBreak/>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322202F0" w14:textId="2976E96D" w:rsidR="00037AF5" w:rsidRDefault="00037AF5" w:rsidP="009F3D8A">
      <w:pPr>
        <w:jc w:val="center"/>
      </w:pPr>
    </w:p>
    <w:p w14:paraId="6C6D4A2A" w14:textId="1665FC56" w:rsidR="006E5CEB" w:rsidRDefault="007E6CAF" w:rsidP="009F3D8A">
      <w:pPr>
        <w:jc w:val="center"/>
      </w:pPr>
      <w:r>
        <w:rPr>
          <w:noProof/>
          <w:lang w:val="en-IN" w:eastAsia="en-IN"/>
        </w:rPr>
        <w:drawing>
          <wp:inline distT="0" distB="0" distL="0" distR="0" wp14:anchorId="618E3C0B" wp14:editId="0E057934">
            <wp:extent cx="5969635" cy="3162300"/>
            <wp:effectExtent l="25400" t="25400" r="2476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2-06 at 8.11.30 PM.png"/>
                    <pic:cNvPicPr/>
                  </pic:nvPicPr>
                  <pic:blipFill>
                    <a:blip r:embed="rId7">
                      <a:extLst>
                        <a:ext uri="{28A0092B-C50C-407E-A947-70E740481C1C}">
                          <a14:useLocalDpi xmlns:a14="http://schemas.microsoft.com/office/drawing/2010/main" val="0"/>
                        </a:ext>
                      </a:extLst>
                    </a:blip>
                    <a:stretch>
                      <a:fillRect/>
                    </a:stretch>
                  </pic:blipFill>
                  <pic:spPr>
                    <a:xfrm>
                      <a:off x="0" y="0"/>
                      <a:ext cx="5969635" cy="3162300"/>
                    </a:xfrm>
                    <a:prstGeom prst="rect">
                      <a:avLst/>
                    </a:prstGeom>
                    <a:ln w="19050">
                      <a:solidFill>
                        <a:schemeClr val="tx1"/>
                      </a:solidFill>
                    </a:ln>
                  </pic:spPr>
                </pic:pic>
              </a:graphicData>
            </a:graphic>
          </wp:inline>
        </w:drawing>
      </w:r>
    </w:p>
    <w:p w14:paraId="5CBD12DE" w14:textId="77777777" w:rsidR="00915F05" w:rsidRDefault="00915F05" w:rsidP="00C50773">
      <w:pPr>
        <w:rPr>
          <w:color w:val="FF0000"/>
        </w:rPr>
      </w:pPr>
    </w:p>
    <w:p w14:paraId="0582A29D" w14:textId="7C297010" w:rsidR="00915F05" w:rsidRPr="00915F05" w:rsidRDefault="00C50773" w:rsidP="00C50773">
      <w:r w:rsidRPr="00915F05">
        <w:t xml:space="preserve">The list of events chosen should be specific to your choice of the city. </w:t>
      </w:r>
    </w:p>
    <w:p w14:paraId="321CA5C2" w14:textId="7FB5E1FE" w:rsidR="00100796" w:rsidRPr="00915F05" w:rsidRDefault="00C50773" w:rsidP="00915F05">
      <w:r w:rsidRPr="00915F05">
        <w:t>A few examples of events would include:</w:t>
      </w:r>
    </w:p>
    <w:p w14:paraId="7CDF9419" w14:textId="77777777" w:rsidR="00915F05" w:rsidRDefault="00915F05" w:rsidP="00915F05"/>
    <w:p w14:paraId="6C2FDB73" w14:textId="7FABCCDF" w:rsidR="00915F05" w:rsidRPr="00915F05" w:rsidRDefault="00915F05" w:rsidP="00915F05">
      <w:pPr>
        <w:pStyle w:val="ListParagraph"/>
        <w:numPr>
          <w:ilvl w:val="0"/>
          <w:numId w:val="12"/>
        </w:numPr>
      </w:pPr>
      <w:r w:rsidRPr="00915F05">
        <w:t>Sydney Festival</w:t>
      </w:r>
    </w:p>
    <w:p w14:paraId="782D8496" w14:textId="77777777" w:rsidR="00915F05" w:rsidRPr="00915F05" w:rsidRDefault="00C50773" w:rsidP="00915F05">
      <w:pPr>
        <w:pStyle w:val="ListParagraph"/>
        <w:numPr>
          <w:ilvl w:val="0"/>
          <w:numId w:val="12"/>
        </w:numPr>
      </w:pPr>
      <w:r w:rsidRPr="00915F05">
        <w:t>Adelaide Festival of Arts</w:t>
      </w:r>
      <w:bookmarkStart w:id="0" w:name="_GoBack"/>
      <w:bookmarkEnd w:id="0"/>
    </w:p>
    <w:p w14:paraId="5F4C5FF6" w14:textId="77777777" w:rsidR="00915F05" w:rsidRPr="00915F05" w:rsidRDefault="00915F05" w:rsidP="00915F05">
      <w:pPr>
        <w:pStyle w:val="ListParagraph"/>
        <w:numPr>
          <w:ilvl w:val="0"/>
          <w:numId w:val="12"/>
        </w:numPr>
      </w:pPr>
      <w:r w:rsidRPr="00915F05">
        <w:t>IPC World Cup, Pistol</w:t>
      </w:r>
    </w:p>
    <w:p w14:paraId="7CDA104B" w14:textId="54B00A27" w:rsidR="00915F05" w:rsidRPr="00915F05" w:rsidRDefault="00915F05" w:rsidP="00915F05">
      <w:pPr>
        <w:pStyle w:val="ListParagraph"/>
        <w:numPr>
          <w:ilvl w:val="0"/>
          <w:numId w:val="12"/>
        </w:numPr>
      </w:pPr>
      <w:r w:rsidRPr="00915F05">
        <w:t>Parkes Elvis Festival</w:t>
      </w:r>
    </w:p>
    <w:p w14:paraId="00824C38" w14:textId="77777777" w:rsidR="00915F05" w:rsidRPr="00915F05" w:rsidRDefault="00915F05" w:rsidP="00C50773"/>
    <w:p w14:paraId="61086502" w14:textId="28FFE60E" w:rsidR="00C50773" w:rsidRPr="00915F05" w:rsidRDefault="00A931BD" w:rsidP="00C50773">
      <w:r w:rsidRPr="00915F05">
        <w:t>You can choose different types of events as specified in question from Australian cities</w:t>
      </w:r>
      <w:r w:rsidR="00915F05" w:rsidRPr="00915F05">
        <w:t xml:space="preserve"> </w:t>
      </w:r>
      <w:r w:rsidRPr="00915F05">
        <w:t>(specifically one city of choice) and take up the essay.</w:t>
      </w:r>
    </w:p>
    <w:p w14:paraId="6E672326" w14:textId="52F54B62" w:rsidR="007262A7" w:rsidRPr="007262A7" w:rsidRDefault="007262A7" w:rsidP="007262A7">
      <w:pPr>
        <w:rPr>
          <w:rFonts w:ascii="Times New Roman" w:eastAsia="Times New Roman" w:hAnsi="Times New Roman" w:cs="Times New Roman"/>
          <w:lang w:val="en-US"/>
        </w:rPr>
      </w:pPr>
    </w:p>
    <w:p w14:paraId="37C33002" w14:textId="3D2D73C7" w:rsidR="006E5CEB" w:rsidRDefault="006E5CEB" w:rsidP="009F3D8A">
      <w:pPr>
        <w:jc w:val="center"/>
      </w:pPr>
    </w:p>
    <w:p w14:paraId="188D767B" w14:textId="77777777" w:rsidR="006E5CEB" w:rsidRDefault="006E5CEB" w:rsidP="00681FDF"/>
    <w:p w14:paraId="0921F447" w14:textId="43DA29B0" w:rsidR="006E5CEB" w:rsidRPr="00502D62" w:rsidRDefault="00502D62" w:rsidP="00681FDF">
      <w:pPr>
        <w:rPr>
          <w:b/>
        </w:rPr>
      </w:pPr>
      <w:r w:rsidRPr="00502D62">
        <w:rPr>
          <w:b/>
        </w:rPr>
        <w:t>Which Bloom’s category of does each of these questions belong to?</w:t>
      </w: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FC5956">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tr>
      <w:tr w:rsidR="00FC5956" w14:paraId="338F5812" w14:textId="29CB24E2" w:rsidTr="00FC5956">
        <w:tc>
          <w:tcPr>
            <w:tcW w:w="3968" w:type="dxa"/>
          </w:tcPr>
          <w:p w14:paraId="2A25D96F" w14:textId="02CFD36E" w:rsidR="00FC5956" w:rsidRDefault="00FC5956" w:rsidP="007E6CAF">
            <w:pPr>
              <w:pStyle w:val="ListParagraph"/>
              <w:numPr>
                <w:ilvl w:val="0"/>
                <w:numId w:val="1"/>
              </w:numPr>
            </w:pPr>
            <w:r>
              <w:t xml:space="preserve">Identify </w:t>
            </w:r>
            <w:r w:rsidR="007E6CAF">
              <w:t xml:space="preserve">and critically discuss the range of events held in a </w:t>
            </w:r>
            <w:r w:rsidR="007E6CAF">
              <w:lastRenderedPageBreak/>
              <w:t>city, district or region and their impact on the economy, culture and environment of that location.</w:t>
            </w:r>
          </w:p>
        </w:tc>
        <w:tc>
          <w:tcPr>
            <w:tcW w:w="2596" w:type="dxa"/>
          </w:tcPr>
          <w:p w14:paraId="091334EB" w14:textId="3D99F0F2" w:rsidR="00FC5956" w:rsidRDefault="00915F05" w:rsidP="00681FDF">
            <w:r>
              <w:lastRenderedPageBreak/>
              <w:t xml:space="preserve">Analysing </w:t>
            </w:r>
          </w:p>
        </w:tc>
        <w:tc>
          <w:tcPr>
            <w:tcW w:w="2446" w:type="dxa"/>
          </w:tcPr>
          <w:p w14:paraId="7152ACB1" w14:textId="0A0AE36D" w:rsidR="00FC5956" w:rsidRDefault="00FC5956" w:rsidP="00681FDF">
            <w:r>
              <w:t>10marks</w:t>
            </w:r>
          </w:p>
        </w:tc>
      </w:tr>
      <w:tr w:rsidR="00FC5956" w14:paraId="6A9251D2" w14:textId="77777777" w:rsidTr="00FC5956">
        <w:tc>
          <w:tcPr>
            <w:tcW w:w="3968" w:type="dxa"/>
          </w:tcPr>
          <w:p w14:paraId="11FDEE9A" w14:textId="04D4100D" w:rsidR="00FC5956" w:rsidRDefault="007E6CAF" w:rsidP="000A6BCA">
            <w:pPr>
              <w:pStyle w:val="ListParagraph"/>
              <w:numPr>
                <w:ilvl w:val="0"/>
                <w:numId w:val="1"/>
              </w:numPr>
            </w:pPr>
            <w:r>
              <w:t>Demonstrate an understanding of the relationship between the events industry and regional development</w:t>
            </w:r>
          </w:p>
        </w:tc>
        <w:tc>
          <w:tcPr>
            <w:tcW w:w="2596" w:type="dxa"/>
          </w:tcPr>
          <w:p w14:paraId="55B735C7" w14:textId="13402B22" w:rsidR="00FC5956" w:rsidRDefault="00FC5956" w:rsidP="00915F05">
            <w:r>
              <w:t>Understanding</w:t>
            </w:r>
            <w:r w:rsidR="00915F05">
              <w:t>, Application</w:t>
            </w:r>
          </w:p>
        </w:tc>
        <w:tc>
          <w:tcPr>
            <w:tcW w:w="2446" w:type="dxa"/>
          </w:tcPr>
          <w:p w14:paraId="7096F718" w14:textId="5409896F" w:rsidR="00FC5956" w:rsidRDefault="002E74EE" w:rsidP="00681FDF">
            <w:r>
              <w:t>15</w:t>
            </w:r>
            <w:r w:rsidR="00FC5956">
              <w:t>marks</w:t>
            </w:r>
          </w:p>
        </w:tc>
      </w:tr>
    </w:tbl>
    <w:p w14:paraId="76A4F067" w14:textId="77777777" w:rsidR="006E5CEB" w:rsidRDefault="006E5CEB" w:rsidP="00681FDF"/>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417483"/>
    <w:multiLevelType w:val="hybridMultilevel"/>
    <w:tmpl w:val="282224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C550245"/>
    <w:multiLevelType w:val="hybridMultilevel"/>
    <w:tmpl w:val="9C501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0"/>
  </w:num>
  <w:num w:numId="5">
    <w:abstractNumId w:val="9"/>
  </w:num>
  <w:num w:numId="6">
    <w:abstractNumId w:val="1"/>
  </w:num>
  <w:num w:numId="7">
    <w:abstractNumId w:val="5"/>
  </w:num>
  <w:num w:numId="8">
    <w:abstractNumId w:val="4"/>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A6BCA"/>
    <w:rsid w:val="000E150D"/>
    <w:rsid w:val="000F2147"/>
    <w:rsid w:val="00100796"/>
    <w:rsid w:val="001025D3"/>
    <w:rsid w:val="00102B9B"/>
    <w:rsid w:val="00173CC1"/>
    <w:rsid w:val="001D0479"/>
    <w:rsid w:val="00286EB3"/>
    <w:rsid w:val="002B1000"/>
    <w:rsid w:val="002E0BF1"/>
    <w:rsid w:val="002E74EE"/>
    <w:rsid w:val="00317936"/>
    <w:rsid w:val="00446504"/>
    <w:rsid w:val="00502D62"/>
    <w:rsid w:val="005B06C0"/>
    <w:rsid w:val="005E0603"/>
    <w:rsid w:val="005E0D53"/>
    <w:rsid w:val="00681FDF"/>
    <w:rsid w:val="0068356B"/>
    <w:rsid w:val="00696984"/>
    <w:rsid w:val="006B4D93"/>
    <w:rsid w:val="006E5CEB"/>
    <w:rsid w:val="006F334B"/>
    <w:rsid w:val="007262A7"/>
    <w:rsid w:val="00761200"/>
    <w:rsid w:val="0076735C"/>
    <w:rsid w:val="007B2E32"/>
    <w:rsid w:val="007E6CAF"/>
    <w:rsid w:val="007F3B64"/>
    <w:rsid w:val="0086594D"/>
    <w:rsid w:val="00867809"/>
    <w:rsid w:val="00915F05"/>
    <w:rsid w:val="00967F04"/>
    <w:rsid w:val="009F3D8A"/>
    <w:rsid w:val="00A60D46"/>
    <w:rsid w:val="00A931BD"/>
    <w:rsid w:val="00B04640"/>
    <w:rsid w:val="00B9120A"/>
    <w:rsid w:val="00C50773"/>
    <w:rsid w:val="00C74C4B"/>
    <w:rsid w:val="00C77A93"/>
    <w:rsid w:val="00C82D9B"/>
    <w:rsid w:val="00D11F7D"/>
    <w:rsid w:val="00D160BC"/>
    <w:rsid w:val="00E6479A"/>
    <w:rsid w:val="00E96C73"/>
    <w:rsid w:val="00F14B4D"/>
    <w:rsid w:val="00F76BDC"/>
    <w:rsid w:val="00F76E20"/>
    <w:rsid w:val="00FC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 w:type="character" w:styleId="CommentReference">
    <w:name w:val="annotation reference"/>
    <w:basedOn w:val="DefaultParagraphFont"/>
    <w:uiPriority w:val="99"/>
    <w:semiHidden/>
    <w:unhideWhenUsed/>
    <w:rsid w:val="00C82D9B"/>
    <w:rPr>
      <w:sz w:val="16"/>
      <w:szCs w:val="16"/>
    </w:rPr>
  </w:style>
  <w:style w:type="paragraph" w:styleId="CommentText">
    <w:name w:val="annotation text"/>
    <w:basedOn w:val="Normal"/>
    <w:link w:val="CommentTextChar"/>
    <w:uiPriority w:val="99"/>
    <w:semiHidden/>
    <w:unhideWhenUsed/>
    <w:rsid w:val="00C82D9B"/>
    <w:rPr>
      <w:sz w:val="20"/>
      <w:szCs w:val="20"/>
    </w:rPr>
  </w:style>
  <w:style w:type="character" w:customStyle="1" w:styleId="CommentTextChar">
    <w:name w:val="Comment Text Char"/>
    <w:basedOn w:val="DefaultParagraphFont"/>
    <w:link w:val="CommentText"/>
    <w:uiPriority w:val="99"/>
    <w:semiHidden/>
    <w:rsid w:val="00C82D9B"/>
    <w:rPr>
      <w:sz w:val="20"/>
      <w:szCs w:val="20"/>
      <w:lang w:val="en-AU"/>
    </w:rPr>
  </w:style>
  <w:style w:type="paragraph" w:styleId="CommentSubject">
    <w:name w:val="annotation subject"/>
    <w:basedOn w:val="CommentText"/>
    <w:next w:val="CommentText"/>
    <w:link w:val="CommentSubjectChar"/>
    <w:uiPriority w:val="99"/>
    <w:semiHidden/>
    <w:unhideWhenUsed/>
    <w:rsid w:val="00C82D9B"/>
    <w:rPr>
      <w:b/>
      <w:bCs/>
    </w:rPr>
  </w:style>
  <w:style w:type="character" w:customStyle="1" w:styleId="CommentSubjectChar">
    <w:name w:val="Comment Subject Char"/>
    <w:basedOn w:val="CommentTextChar"/>
    <w:link w:val="CommentSubject"/>
    <w:uiPriority w:val="99"/>
    <w:semiHidden/>
    <w:rsid w:val="00C82D9B"/>
    <w:rPr>
      <w:b/>
      <w:bCs/>
      <w:sz w:val="20"/>
      <w:szCs w:val="20"/>
      <w:lang w:val="en-AU"/>
    </w:rPr>
  </w:style>
  <w:style w:type="paragraph" w:styleId="BalloonText">
    <w:name w:val="Balloon Text"/>
    <w:basedOn w:val="Normal"/>
    <w:link w:val="BalloonTextChar"/>
    <w:uiPriority w:val="99"/>
    <w:semiHidden/>
    <w:unhideWhenUsed/>
    <w:rsid w:val="00C82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9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writingmaster.in/expert-qualification-te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piyuesh.modi piyuesh.modi</cp:lastModifiedBy>
  <cp:revision>3</cp:revision>
  <dcterms:created xsi:type="dcterms:W3CDTF">2017-02-17T15:43:00Z</dcterms:created>
  <dcterms:modified xsi:type="dcterms:W3CDTF">2017-02-20T12:21:00Z</dcterms:modified>
</cp:coreProperties>
</file>